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34" w:rsidRDefault="00526134" w:rsidP="0052613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KAHRAMANMARAŞ SÜTÇÜ İMAM ÜNİVERSİTESİ </w:t>
      </w:r>
    </w:p>
    <w:p w:rsidR="00526134" w:rsidRDefault="00526134" w:rsidP="0052613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SAĞLIK YÜKSEKOKULU EBELİK BÖLÜMÜ</w:t>
      </w:r>
    </w:p>
    <w:p w:rsidR="00526134" w:rsidRDefault="00526134" w:rsidP="0052613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LİSANS PROGRAMI</w:t>
      </w:r>
    </w:p>
    <w:p w:rsidR="00526134" w:rsidRDefault="00526134" w:rsidP="005261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3429"/>
        <w:gridCol w:w="546"/>
        <w:gridCol w:w="175"/>
        <w:gridCol w:w="723"/>
        <w:gridCol w:w="584"/>
        <w:gridCol w:w="1026"/>
      </w:tblGrid>
      <w:tr w:rsidR="00526134" w:rsidTr="00526134">
        <w:trPr>
          <w:trHeight w:val="166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Yıl/ Yarıyıl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Güz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Dersin Kodu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EE 425</w:t>
            </w:r>
          </w:p>
        </w:tc>
      </w:tr>
      <w:tr w:rsidR="00526134" w:rsidTr="00526134">
        <w:trPr>
          <w:trHeight w:val="111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Ana Çocuk Sağlığı Eğitimi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Teo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Uyg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Kr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AKTS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(ECTS)</w:t>
            </w:r>
          </w:p>
        </w:tc>
      </w:tr>
      <w:tr w:rsidR="00526134" w:rsidTr="00526134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526134" w:rsidTr="00526134">
        <w:trPr>
          <w:trHeight w:val="11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Program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Lisans </w:t>
            </w:r>
          </w:p>
        </w:tc>
      </w:tr>
      <w:tr w:rsidR="00526134" w:rsidTr="00526134">
        <w:trPr>
          <w:trHeight w:val="11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Ders Dili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Türkçe 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Kategorisi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Zorunlu Ders </w:t>
            </w:r>
          </w:p>
        </w:tc>
      </w:tr>
      <w:tr w:rsidR="00526134" w:rsidTr="00526134">
        <w:trPr>
          <w:trHeight w:val="11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Ön şartları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Yok 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Dersin Süresi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16 Hafta </w:t>
            </w:r>
          </w:p>
        </w:tc>
      </w:tr>
      <w:tr w:rsidR="00526134" w:rsidTr="00526134">
        <w:trPr>
          <w:trHeight w:val="166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Dersin Sorumlusu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Gör. Mine AKBEN </w:t>
            </w:r>
          </w:p>
        </w:tc>
      </w:tr>
      <w:tr w:rsidR="00526134" w:rsidTr="00526134">
        <w:trPr>
          <w:trHeight w:val="166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Dersin İçeriği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Eğitimde temel kavramlar, öğretim süreci ve hedefler, iletişim süreci, öğretim yöntemleri (metotlar), bireysel eğitim ve danışmanlık, grup eğitimi, hizmet içi eğitim, sağlık eğitimi, eğitimde ölçme ve değerlenme </w:t>
            </w:r>
          </w:p>
        </w:tc>
      </w:tr>
      <w:tr w:rsidR="00526134" w:rsidTr="00526134">
        <w:trPr>
          <w:trHeight w:val="166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Ders Araçları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Bilgisayar, yazı tahtası </w:t>
            </w:r>
          </w:p>
        </w:tc>
      </w:tr>
      <w:tr w:rsidR="00526134" w:rsidTr="00526134">
        <w:trPr>
          <w:trHeight w:val="166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Önerilen Kaynaklar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Rankin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S. H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Stallings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K.D.,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Patıent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Educatıon.Lippincott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2001. New York, 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Demirel Ö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Kaya Z. Eğitim Bilimlerine Giriş.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Pegem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Yayınevi,1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Hacıalioğlu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N. (2011). Hemşirelikte Öğretim Öğrenme ve Eğitim. Nobel Tıp Kitabevleri, İstanbul.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2010. Ankara, Özden M. Sağlık Eğitimi, Pozitif Tasarım Yayıncılık,2001.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Ankara, Sönmez C. Hemşirelikte Öğretim. Ankara,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Palme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Yayıncılık, 2003.</w:t>
            </w:r>
          </w:p>
        </w:tc>
      </w:tr>
      <w:tr w:rsidR="00526134" w:rsidTr="00526134">
        <w:trPr>
          <w:trHeight w:val="1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Haftalık Ders Akışı</w:t>
            </w:r>
          </w:p>
        </w:tc>
      </w:tr>
      <w:tr w:rsidR="00526134" w:rsidTr="00526134">
        <w:trPr>
          <w:trHeight w:val="107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Haftalar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Konular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Hafta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Sağlık Hizmetlerinde Ebenin Eğitimci Rolü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Hafta 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32323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23232"/>
                <w:sz w:val="24"/>
                <w:szCs w:val="24"/>
              </w:rPr>
              <w:t>Eğitim ve Öğretimde Temel Kavramlar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32323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23232"/>
                <w:sz w:val="24"/>
                <w:szCs w:val="24"/>
              </w:rPr>
              <w:t>Öğrenme Kuramları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Hafta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Öğretim yöntemleri, 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Hafta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Öğrenme Kuramları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Hafta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Eğitim ve Öğretimde Çoklu Zeka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Kuramı ,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Hafta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Eğitimde Pedagojik ve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Andragojik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Yaklaşım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Yetişkin eğitimi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Hafta</w:t>
            </w:r>
          </w:p>
          <w:p w:rsidR="00526134" w:rsidRDefault="005261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Eğitimde Program Geliştirme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Hafta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Ara sınav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 w:rsidP="003418B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Hafta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Eğitimde İletişim Tekniklerini Kullanma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10 .Hafta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32323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23232"/>
                <w:sz w:val="24"/>
                <w:szCs w:val="24"/>
              </w:rPr>
              <w:t>Öğrenmeyi Etkileyen Temel Faktörler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323232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11.Hafta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Öğrenme İçin Uygun Ortam Oluşturma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12.Hafta 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Eğitimde Kullanılan Araç-Gereçler ve Önemi</w:t>
            </w: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13.Hafta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Sağlık Eğitimi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14.Hafta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Hizmet İçi Eğitim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15.Hafta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Eğitim ve Öğretimde Etik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16.Hafta</w:t>
            </w: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Eğitimde Ölçme ve Değerlendirme</w:t>
            </w:r>
          </w:p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26134" w:rsidTr="00526134">
        <w:trPr>
          <w:trHeight w:val="16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Değerlendirme Ölçütleri:</w:t>
            </w:r>
          </w:p>
        </w:tc>
      </w:tr>
      <w:tr w:rsidR="00526134" w:rsidTr="00526134">
        <w:trPr>
          <w:trHeight w:val="107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Oran (%)</w:t>
            </w:r>
          </w:p>
        </w:tc>
      </w:tr>
      <w:tr w:rsidR="00526134" w:rsidTr="00526134">
        <w:trPr>
          <w:trHeight w:val="10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Ara Sınav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</w:tr>
      <w:tr w:rsidR="00526134" w:rsidTr="00526134">
        <w:trPr>
          <w:trHeight w:val="10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Ödev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526134" w:rsidTr="00526134">
        <w:trPr>
          <w:trHeight w:val="109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Dönem Sonu Sınavı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34" w:rsidRDefault="00526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</w:tr>
    </w:tbl>
    <w:p w:rsidR="000431E0" w:rsidRDefault="000431E0">
      <w:bookmarkStart w:id="0" w:name="_GoBack"/>
      <w:bookmarkEnd w:id="0"/>
    </w:p>
    <w:sectPr w:rsidR="00043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0A4"/>
    <w:multiLevelType w:val="hybridMultilevel"/>
    <w:tmpl w:val="3BC8DD38"/>
    <w:lvl w:ilvl="0" w:tplc="041F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6D"/>
    <w:rsid w:val="000431E0"/>
    <w:rsid w:val="001C376D"/>
    <w:rsid w:val="0052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34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6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34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2</cp:revision>
  <dcterms:created xsi:type="dcterms:W3CDTF">2015-12-02T08:03:00Z</dcterms:created>
  <dcterms:modified xsi:type="dcterms:W3CDTF">2015-12-02T08:03:00Z</dcterms:modified>
</cp:coreProperties>
</file>